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Ascii" w:hAnsiTheme="minorAscii" w:eastAsiaTheme="minorEastAsia"/>
          <w:w w:val="90"/>
          <w:sz w:val="44"/>
          <w:szCs w:val="44"/>
          <w:lang w:val="en-US" w:eastAsia="zh-CN"/>
        </w:rPr>
      </w:pPr>
      <w:r>
        <w:rPr>
          <w:rFonts w:hint="default" w:asciiTheme="minorAscii" w:hAnsiTheme="minorAscii" w:eastAsiaTheme="minorEastAsia"/>
          <w:w w:val="90"/>
          <w:sz w:val="44"/>
          <w:szCs w:val="44"/>
          <w:lang w:val="en-US" w:eastAsia="zh-CN"/>
        </w:rPr>
        <w:t>区人民医院</w:t>
      </w:r>
      <w:r>
        <w:rPr>
          <w:rFonts w:hint="eastAsia" w:asciiTheme="minorAscii" w:hAnsiTheme="minorAscii"/>
          <w:w w:val="90"/>
          <w:sz w:val="44"/>
          <w:szCs w:val="44"/>
          <w:lang w:val="en-US" w:eastAsia="zh-CN"/>
        </w:rPr>
        <w:t>开展“</w:t>
      </w:r>
      <w:r>
        <w:rPr>
          <w:rFonts w:hint="default" w:asciiTheme="minorAscii" w:hAnsiTheme="minorAscii" w:eastAsiaTheme="minorEastAsia"/>
          <w:w w:val="90"/>
          <w:sz w:val="44"/>
          <w:szCs w:val="44"/>
          <w:lang w:val="en-US" w:eastAsia="zh-CN"/>
        </w:rPr>
        <w:t>三八</w:t>
      </w:r>
      <w:r>
        <w:rPr>
          <w:rFonts w:hint="eastAsia" w:asciiTheme="minorAscii" w:hAnsiTheme="minorAscii"/>
          <w:w w:val="90"/>
          <w:sz w:val="44"/>
          <w:szCs w:val="44"/>
          <w:lang w:val="en-US" w:eastAsia="zh-CN"/>
        </w:rPr>
        <w:t>”</w:t>
      </w:r>
      <w:r>
        <w:rPr>
          <w:rFonts w:hint="default" w:asciiTheme="minorAscii" w:hAnsiTheme="minorAscii" w:eastAsiaTheme="minorEastAsia"/>
          <w:w w:val="90"/>
          <w:sz w:val="44"/>
          <w:szCs w:val="44"/>
          <w:lang w:val="en-US" w:eastAsia="zh-CN"/>
        </w:rPr>
        <w:t>妇女节系列</w:t>
      </w:r>
      <w:r>
        <w:rPr>
          <w:rFonts w:hint="eastAsia" w:asciiTheme="minorAscii" w:hAnsiTheme="minorAscii"/>
          <w:w w:val="90"/>
          <w:sz w:val="44"/>
          <w:szCs w:val="44"/>
          <w:lang w:val="en-US" w:eastAsia="zh-CN"/>
        </w:rPr>
        <w:t>纪念</w:t>
      </w:r>
      <w:r>
        <w:rPr>
          <w:rFonts w:hint="default" w:asciiTheme="minorAscii" w:hAnsiTheme="minorAscii" w:eastAsiaTheme="minorEastAsia"/>
          <w:w w:val="90"/>
          <w:sz w:val="44"/>
          <w:szCs w:val="44"/>
          <w:lang w:val="en-US" w:eastAsia="zh-CN"/>
        </w:rPr>
        <w:t>活动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纪念“三八”国际劳动妇女节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sz w:val="32"/>
          <w:szCs w:val="32"/>
        </w:rPr>
        <w:t>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进一步丰富职工的精神文化生活，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妇女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同胞</w:t>
      </w:r>
      <w:r>
        <w:rPr>
          <w:rFonts w:hint="eastAsia" w:ascii="仿宋_GB2312" w:hAnsi="仿宋_GB2312" w:eastAsia="仿宋_GB2312" w:cs="仿宋_GB2312"/>
          <w:sz w:val="32"/>
          <w:szCs w:val="32"/>
        </w:rPr>
        <w:t>争做伟大事业的建设者、文明风尚的倡导者、敢于追梦的奋斗者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朝天区人民医院举办了系列纪念活动。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3月7日上午，医院妇委会主任苟文华带领护士姐妹们慰问了在院的托养老人，并与他们进行了趣味互动，老人们脸上纷纷洋溢着开心的笑容。</w:t>
      </w:r>
    </w:p>
    <w:p>
      <w:pPr>
        <w:jc w:val="left"/>
        <w:rPr>
          <w:rFonts w:hint="default" w:asciiTheme="minorAscii" w:hAnsiTheme="minorAscii"/>
          <w:w w:val="90"/>
          <w:sz w:val="32"/>
          <w:szCs w:val="32"/>
          <w:lang w:val="en-US" w:eastAsia="zh-CN"/>
        </w:rPr>
      </w:pPr>
      <w:r>
        <w:rPr>
          <w:rFonts w:hint="default" w:asciiTheme="minorAscii" w:hAnsiTheme="minorAscii"/>
          <w:w w:val="90"/>
          <w:sz w:val="32"/>
          <w:szCs w:val="32"/>
          <w:lang w:val="en-US" w:eastAsia="zh-CN"/>
        </w:rPr>
        <w:drawing>
          <wp:inline distT="0" distB="0" distL="114300" distR="114300">
            <wp:extent cx="2604135" cy="1850390"/>
            <wp:effectExtent l="0" t="0" r="5715" b="16510"/>
            <wp:docPr id="1" name="图片 1" descr="IMG_1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1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Ascii" w:hAnsiTheme="minorAscii"/>
          <w:w w:val="90"/>
          <w:sz w:val="32"/>
          <w:szCs w:val="32"/>
          <w:lang w:val="en-US" w:eastAsia="zh-CN"/>
        </w:rPr>
        <w:drawing>
          <wp:inline distT="0" distB="0" distL="114300" distR="114300">
            <wp:extent cx="2565400" cy="1833245"/>
            <wp:effectExtent l="0" t="0" r="6350" b="14605"/>
            <wp:docPr id="2" name="图片 2" descr="IMG_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1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Theme="minorAscii" w:hAnsiTheme="minorAscii"/>
          <w:w w:val="90"/>
          <w:sz w:val="32"/>
          <w:szCs w:val="32"/>
          <w:lang w:val="en-US" w:eastAsia="zh-CN"/>
        </w:rPr>
      </w:pPr>
      <w:r>
        <w:rPr>
          <w:rFonts w:hint="default" w:asciiTheme="minorAscii" w:hAnsiTheme="minorAscii"/>
          <w:w w:val="90"/>
          <w:sz w:val="32"/>
          <w:szCs w:val="32"/>
          <w:lang w:val="en-US" w:eastAsia="zh-CN"/>
        </w:rPr>
        <w:drawing>
          <wp:inline distT="0" distB="0" distL="114300" distR="114300">
            <wp:extent cx="4664710" cy="3009900"/>
            <wp:effectExtent l="0" t="0" r="2540" b="0"/>
            <wp:docPr id="3" name="图片 3" descr="IMG_1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11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71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3月7日下午，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在医院二会议室组织召开2023年度“三八”国际妇女节座谈暨表彰大会，妇委会主任苟文华主持会议，院领导班子成员及各科室职工代表参加会议。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582795" cy="2928620"/>
            <wp:effectExtent l="0" t="0" r="8255" b="5080"/>
            <wp:docPr id="5" name="图片 5" descr="IMG_1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1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279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表彰了马剑兰、李玉敏、王琼华等3名“三八红旗手”；董国琴、赵发莉、王芳、邹正莲、许静、罗晓莉等6名“服务之星”；康复医学科、超声医学科、发热门诊等3个“巾帼示范文明岗”，受表彰的个人及科室结合自身及岗位实际，分别作了交流发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672080" cy="1899285"/>
            <wp:effectExtent l="0" t="0" r="13970" b="5715"/>
            <wp:docPr id="7" name="图片 7" descr="IMG_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12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519045" cy="1891030"/>
            <wp:effectExtent l="0" t="0" r="14605" b="13970"/>
            <wp:docPr id="8" name="图片 8" descr="IMG_2201(20230308-09435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201(20230308-09435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272915" cy="2848610"/>
            <wp:effectExtent l="0" t="0" r="13335" b="8890"/>
            <wp:docPr id="9" name="图片 9" descr="IMG_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12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53945" cy="1791335"/>
            <wp:effectExtent l="0" t="0" r="8255" b="18415"/>
            <wp:docPr id="6" name="图片 6" descr="IMG_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125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663190" cy="1776095"/>
            <wp:effectExtent l="0" t="0" r="3810" b="14605"/>
            <wp:docPr id="10" name="图片 10" descr="IMG_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1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149090" cy="2766060"/>
            <wp:effectExtent l="0" t="0" r="3810" b="15240"/>
            <wp:docPr id="11" name="图片 11" descr="IMG_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12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909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党委书记何万贵在会上对获得表彰的同志表示热烈祝贺，他强调，医院女职工占全院职工的70%，无论是新冠肺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炎疫情防控，还是医院的各项中心工作，医院的每一步发展，都离不开她们的辛勤付出，感谢她们长期以来的无私奉献和默默坚守，希望她们继续发扬“精诚敬业协作创新”的朝医精神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，做智慧的女性、自信的女性，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努力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在各自岗位上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建功立业，为推进医院高质量发展再做新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贡献。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105910" cy="2737485"/>
            <wp:effectExtent l="0" t="0" r="8890" b="5715"/>
            <wp:docPr id="4" name="图片 4" descr="IMG_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8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0591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3月8日下午，医院工会组织女职工在明月峡开展了户外踏青活动。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OWM4OWMwYjA1MDkxYWNiZGFjN2MyNWI3NDFlNTEifQ=="/>
  </w:docVars>
  <w:rsids>
    <w:rsidRoot w:val="48600BC2"/>
    <w:rsid w:val="0B2E376B"/>
    <w:rsid w:val="117A14B8"/>
    <w:rsid w:val="378E38A2"/>
    <w:rsid w:val="48600BC2"/>
    <w:rsid w:val="498A49A5"/>
    <w:rsid w:val="5B771B07"/>
    <w:rsid w:val="6B297EE0"/>
    <w:rsid w:val="708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558</Words>
  <Characters>565</Characters>
  <Lines>0</Lines>
  <Paragraphs>0</Paragraphs>
  <TotalTime>2</TotalTime>
  <ScaleCrop>false</ScaleCrop>
  <LinksUpToDate>false</LinksUpToDate>
  <CharactersWithSpaces>565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2023-03-08T01:48:00Z</dcterms:created>
  <dc:creator>无人</dc:creator>
  <cp:lastModifiedBy>无人</cp:lastModifiedBy>
  <dcterms:modified xsi:type="dcterms:W3CDTF">2023-03-08T09:51:13Z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7738EBB0C7BC4E6E81DE0F2A85B1F9AF</vt:lpwstr>
  </property>
</Properties>
</file>